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83" w:rsidRDefault="00C65F83">
      <w:pPr>
        <w:pStyle w:val="a3"/>
        <w:rPr>
          <w:sz w:val="26"/>
        </w:rPr>
      </w:pPr>
    </w:p>
    <w:p w:rsidR="007B4FD9" w:rsidRPr="00362C73" w:rsidRDefault="007B4FD9" w:rsidP="007B4FD9">
      <w:pPr>
        <w:adjustRightInd w:val="0"/>
        <w:jc w:val="center"/>
        <w:rPr>
          <w:rFonts w:eastAsia="@Arial Unicode MS"/>
          <w:b/>
          <w:sz w:val="24"/>
          <w:szCs w:val="24"/>
          <w:u w:val="single"/>
        </w:rPr>
      </w:pPr>
      <w:r w:rsidRPr="00362C73">
        <w:rPr>
          <w:rFonts w:eastAsia="@Arial Unicode MS"/>
          <w:b/>
          <w:sz w:val="24"/>
          <w:szCs w:val="24"/>
          <w:u w:val="single"/>
        </w:rPr>
        <w:t xml:space="preserve">  Муниципальное автономное общеобразовательное учреждение</w:t>
      </w:r>
    </w:p>
    <w:p w:rsidR="007B4FD9" w:rsidRPr="00362C73" w:rsidRDefault="007B4FD9" w:rsidP="007B4FD9">
      <w:pPr>
        <w:tabs>
          <w:tab w:val="left" w:leader="dot" w:pos="624"/>
        </w:tabs>
        <w:adjustRightInd w:val="0"/>
        <w:jc w:val="center"/>
        <w:rPr>
          <w:rFonts w:eastAsia="@Arial Unicode MS"/>
          <w:b/>
          <w:sz w:val="24"/>
          <w:szCs w:val="24"/>
          <w:u w:val="single"/>
        </w:rPr>
      </w:pPr>
      <w:r w:rsidRPr="00362C73">
        <w:rPr>
          <w:rFonts w:eastAsia="@Arial Unicode MS"/>
          <w:b/>
          <w:sz w:val="24"/>
          <w:szCs w:val="24"/>
          <w:u w:val="single"/>
        </w:rPr>
        <w:t xml:space="preserve">«Гимназия №1 </w:t>
      </w:r>
      <w:proofErr w:type="spellStart"/>
      <w:r w:rsidRPr="00362C73">
        <w:rPr>
          <w:rFonts w:eastAsia="@Arial Unicode MS"/>
          <w:b/>
          <w:sz w:val="24"/>
          <w:szCs w:val="24"/>
          <w:u w:val="single"/>
        </w:rPr>
        <w:t>Кувандыкского</w:t>
      </w:r>
      <w:proofErr w:type="spellEnd"/>
      <w:r w:rsidRPr="00362C73">
        <w:rPr>
          <w:rFonts w:eastAsia="@Arial Unicode MS"/>
          <w:b/>
          <w:sz w:val="24"/>
          <w:szCs w:val="24"/>
          <w:u w:val="single"/>
        </w:rPr>
        <w:t xml:space="preserve"> городского округа Оренбургской области»</w:t>
      </w:r>
    </w:p>
    <w:p w:rsidR="007B4FD9" w:rsidRPr="00362C73" w:rsidRDefault="007B4FD9" w:rsidP="007B4FD9">
      <w:pPr>
        <w:rPr>
          <w:b/>
          <w:sz w:val="24"/>
          <w:szCs w:val="24"/>
        </w:rPr>
      </w:pPr>
    </w:p>
    <w:p w:rsidR="007B4FD9" w:rsidRDefault="007B4FD9" w:rsidP="007B4FD9">
      <w:pPr>
        <w:rPr>
          <w:b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4920"/>
        <w:gridCol w:w="4405"/>
      </w:tblGrid>
      <w:tr w:rsidR="007B4FD9" w:rsidRPr="00134695" w:rsidTr="00C3233F">
        <w:tc>
          <w:tcPr>
            <w:tcW w:w="4962" w:type="dxa"/>
          </w:tcPr>
          <w:p w:rsidR="007B4FD9" w:rsidRPr="00134695" w:rsidRDefault="007B4FD9" w:rsidP="00C3233F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ПРИНЯТО</w:t>
            </w:r>
          </w:p>
          <w:p w:rsidR="007B4FD9" w:rsidRPr="00134695" w:rsidRDefault="007B4FD9" w:rsidP="00C3233F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 xml:space="preserve">решением  Педагогического совета </w:t>
            </w:r>
          </w:p>
          <w:p w:rsidR="007B4FD9" w:rsidRPr="00134695" w:rsidRDefault="007B4FD9" w:rsidP="00C3233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 xml:space="preserve">Протокол  № 1  от </w:t>
            </w:r>
            <w:r>
              <w:rPr>
                <w:b/>
                <w:sz w:val="24"/>
                <w:szCs w:val="24"/>
              </w:rPr>
              <w:t>30</w:t>
            </w:r>
            <w:r w:rsidRPr="00134695">
              <w:rPr>
                <w:b/>
                <w:sz w:val="24"/>
                <w:szCs w:val="24"/>
              </w:rPr>
              <w:t>.08.202</w:t>
            </w:r>
            <w:r>
              <w:rPr>
                <w:b/>
                <w:sz w:val="24"/>
                <w:szCs w:val="24"/>
              </w:rPr>
              <w:t>3</w:t>
            </w:r>
            <w:r w:rsidRPr="00134695">
              <w:rPr>
                <w:b/>
                <w:sz w:val="24"/>
                <w:szCs w:val="24"/>
              </w:rPr>
              <w:t xml:space="preserve"> г.</w:t>
            </w:r>
          </w:p>
          <w:p w:rsidR="007B4FD9" w:rsidRPr="00134695" w:rsidRDefault="007B4FD9" w:rsidP="00C3233F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43" w:type="dxa"/>
            <w:hideMark/>
          </w:tcPr>
          <w:p w:rsidR="00681EE0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УТВЕРЖДАЮ</w:t>
            </w:r>
          </w:p>
          <w:p w:rsidR="00681EE0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Директор МАОУ «Гимназия №1»</w:t>
            </w:r>
          </w:p>
          <w:p w:rsidR="00681EE0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 xml:space="preserve">___________ </w:t>
            </w:r>
            <w:r>
              <w:rPr>
                <w:b/>
                <w:sz w:val="24"/>
                <w:szCs w:val="24"/>
              </w:rPr>
              <w:t>Г</w:t>
            </w:r>
            <w:r w:rsidRPr="0013469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З</w:t>
            </w:r>
            <w:r w:rsidRPr="00134695"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Иликаева</w:t>
            </w:r>
            <w:proofErr w:type="spellEnd"/>
          </w:p>
          <w:p w:rsidR="007B4FD9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A31F00">
              <w:rPr>
                <w:b/>
                <w:sz w:val="24"/>
                <w:szCs w:val="24"/>
              </w:rPr>
              <w:t>Приказ № 483 от  31.08.2023г.</w:t>
            </w:r>
          </w:p>
        </w:tc>
      </w:tr>
    </w:tbl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spacing w:before="6"/>
        <w:rPr>
          <w:sz w:val="38"/>
        </w:rPr>
      </w:pPr>
    </w:p>
    <w:p w:rsidR="00681EE0" w:rsidRDefault="00D27AE7">
      <w:pPr>
        <w:spacing w:line="276" w:lineRule="auto"/>
        <w:ind w:left="1291" w:right="1194" w:firstLine="2"/>
        <w:jc w:val="center"/>
        <w:rPr>
          <w:b/>
          <w:sz w:val="24"/>
        </w:rPr>
      </w:pPr>
      <w:r>
        <w:rPr>
          <w:b/>
          <w:sz w:val="24"/>
        </w:rPr>
        <w:t>Учебный</w:t>
      </w:r>
      <w:r w:rsidR="00681EE0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681EE0">
        <w:rPr>
          <w:b/>
          <w:sz w:val="24"/>
        </w:rPr>
        <w:t xml:space="preserve"> </w:t>
      </w:r>
      <w:r>
        <w:rPr>
          <w:b/>
          <w:sz w:val="24"/>
        </w:rPr>
        <w:t>АООП</w:t>
      </w:r>
      <w:r w:rsidR="00681EE0">
        <w:rPr>
          <w:b/>
          <w:sz w:val="24"/>
        </w:rPr>
        <w:t xml:space="preserve"> </w:t>
      </w:r>
      <w:r w:rsidR="009D2383">
        <w:rPr>
          <w:b/>
          <w:sz w:val="24"/>
        </w:rPr>
        <w:t>основного</w:t>
      </w:r>
      <w:r w:rsidR="00681EE0">
        <w:rPr>
          <w:b/>
          <w:sz w:val="24"/>
        </w:rPr>
        <w:t xml:space="preserve"> общего образования </w:t>
      </w:r>
    </w:p>
    <w:p w:rsidR="00C65F83" w:rsidRDefault="00681EE0">
      <w:pPr>
        <w:spacing w:line="276" w:lineRule="auto"/>
        <w:ind w:left="1291" w:right="1194" w:firstLine="2"/>
        <w:jc w:val="center"/>
        <w:rPr>
          <w:b/>
          <w:sz w:val="24"/>
        </w:rPr>
      </w:pPr>
      <w:r>
        <w:rPr>
          <w:b/>
          <w:sz w:val="24"/>
        </w:rPr>
        <w:t xml:space="preserve">с задержкой психической развития (вариант 7.1) </w:t>
      </w:r>
      <w:r w:rsidR="00D27AE7">
        <w:rPr>
          <w:b/>
          <w:sz w:val="24"/>
        </w:rPr>
        <w:t>муниципального</w:t>
      </w:r>
      <w:r>
        <w:rPr>
          <w:b/>
          <w:sz w:val="24"/>
        </w:rPr>
        <w:t xml:space="preserve"> </w:t>
      </w:r>
      <w:r w:rsidR="005C0DF9">
        <w:rPr>
          <w:b/>
          <w:spacing w:val="-15"/>
          <w:sz w:val="24"/>
        </w:rPr>
        <w:t>автономного</w:t>
      </w:r>
      <w:r>
        <w:rPr>
          <w:b/>
          <w:spacing w:val="-15"/>
          <w:sz w:val="24"/>
        </w:rPr>
        <w:t xml:space="preserve"> </w:t>
      </w:r>
      <w:r w:rsidR="00D27AE7">
        <w:rPr>
          <w:b/>
          <w:sz w:val="24"/>
        </w:rPr>
        <w:t>общеобразовательного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учреждения</w:t>
      </w:r>
    </w:p>
    <w:p w:rsidR="005C0DF9" w:rsidRDefault="00D27AE7">
      <w:pPr>
        <w:spacing w:line="276" w:lineRule="auto"/>
        <w:ind w:left="1667" w:right="1568"/>
        <w:jc w:val="center"/>
        <w:rPr>
          <w:b/>
          <w:sz w:val="24"/>
        </w:rPr>
      </w:pPr>
      <w:r>
        <w:rPr>
          <w:b/>
          <w:sz w:val="24"/>
        </w:rPr>
        <w:t>«</w:t>
      </w:r>
      <w:r w:rsidR="005C0DF9">
        <w:rPr>
          <w:b/>
          <w:sz w:val="24"/>
        </w:rPr>
        <w:t xml:space="preserve">Гимназия №1 </w:t>
      </w:r>
      <w:proofErr w:type="spellStart"/>
      <w:r w:rsidR="005C0DF9">
        <w:rPr>
          <w:b/>
          <w:sz w:val="24"/>
        </w:rPr>
        <w:t>Кувандыкского</w:t>
      </w:r>
      <w:proofErr w:type="spellEnd"/>
      <w:r w:rsidR="005C0DF9">
        <w:rPr>
          <w:b/>
          <w:sz w:val="24"/>
        </w:rPr>
        <w:t xml:space="preserve"> городского округа»</w:t>
      </w:r>
    </w:p>
    <w:p w:rsidR="00C65F83" w:rsidRDefault="00681EE0">
      <w:pPr>
        <w:spacing w:line="276" w:lineRule="auto"/>
        <w:ind w:left="1667" w:right="1568"/>
        <w:jc w:val="center"/>
        <w:rPr>
          <w:b/>
          <w:sz w:val="24"/>
        </w:rPr>
      </w:pPr>
      <w:r>
        <w:rPr>
          <w:b/>
          <w:sz w:val="24"/>
        </w:rPr>
        <w:t>н</w:t>
      </w:r>
      <w:r w:rsidR="00D27AE7">
        <w:rPr>
          <w:b/>
          <w:sz w:val="24"/>
        </w:rPr>
        <w:t>а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2023-2024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учебный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год</w:t>
      </w: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spacing w:before="10"/>
        <w:rPr>
          <w:b/>
          <w:sz w:val="29"/>
        </w:rPr>
      </w:pPr>
    </w:p>
    <w:p w:rsidR="009D2383" w:rsidRDefault="009D2383">
      <w:pPr>
        <w:pStyle w:val="a3"/>
        <w:ind w:left="1555" w:right="1455"/>
        <w:jc w:val="center"/>
      </w:pPr>
    </w:p>
    <w:p w:rsidR="009D2383" w:rsidRDefault="009D2383">
      <w:pPr>
        <w:pStyle w:val="a3"/>
        <w:ind w:left="1555" w:right="1455"/>
        <w:jc w:val="center"/>
      </w:pPr>
    </w:p>
    <w:p w:rsidR="009D2383" w:rsidRDefault="009D2383">
      <w:pPr>
        <w:pStyle w:val="a3"/>
        <w:ind w:left="1555" w:right="1455"/>
        <w:jc w:val="center"/>
      </w:pPr>
    </w:p>
    <w:p w:rsidR="009D2383" w:rsidRDefault="009D2383">
      <w:pPr>
        <w:pStyle w:val="a3"/>
        <w:ind w:left="1555" w:right="1455"/>
        <w:jc w:val="center"/>
      </w:pPr>
    </w:p>
    <w:p w:rsidR="009D2383" w:rsidRDefault="009D2383">
      <w:pPr>
        <w:pStyle w:val="a3"/>
        <w:ind w:left="1555" w:right="1455"/>
        <w:jc w:val="center"/>
      </w:pPr>
    </w:p>
    <w:p w:rsidR="009D2383" w:rsidRDefault="009D2383">
      <w:pPr>
        <w:pStyle w:val="a3"/>
        <w:ind w:left="1555" w:right="1455"/>
        <w:jc w:val="center"/>
      </w:pPr>
    </w:p>
    <w:p w:rsidR="00C65F83" w:rsidRDefault="00D27AE7">
      <w:pPr>
        <w:pStyle w:val="a3"/>
        <w:ind w:left="1555" w:right="1455"/>
        <w:jc w:val="center"/>
      </w:pPr>
      <w:r>
        <w:t>2023</w:t>
      </w:r>
    </w:p>
    <w:p w:rsidR="00C65F83" w:rsidRDefault="00C65F83">
      <w:pPr>
        <w:jc w:val="center"/>
        <w:sectPr w:rsidR="00C65F83" w:rsidSect="00681EE0">
          <w:type w:val="continuous"/>
          <w:pgSz w:w="11910" w:h="16840" w:code="9"/>
          <w:pgMar w:top="1134" w:right="1134" w:bottom="1134" w:left="1701" w:header="720" w:footer="720" w:gutter="0"/>
          <w:cols w:space="720"/>
        </w:sectPr>
      </w:pPr>
    </w:p>
    <w:p w:rsidR="00C65F83" w:rsidRDefault="00D27AE7">
      <w:pPr>
        <w:pStyle w:val="a3"/>
        <w:spacing w:before="66"/>
        <w:ind w:left="3697" w:right="3597"/>
        <w:jc w:val="center"/>
      </w:pPr>
      <w:r>
        <w:lastRenderedPageBreak/>
        <w:t>Пояснительная</w:t>
      </w:r>
      <w:r w:rsidR="00681EE0">
        <w:t xml:space="preserve"> </w:t>
      </w:r>
      <w:r>
        <w:t>записка</w:t>
      </w:r>
    </w:p>
    <w:p w:rsidR="00C65F83" w:rsidRDefault="00C65F83">
      <w:pPr>
        <w:pStyle w:val="a3"/>
        <w:spacing w:before="1"/>
        <w:rPr>
          <w:sz w:val="31"/>
        </w:rPr>
      </w:pPr>
    </w:p>
    <w:p w:rsidR="009779A7" w:rsidRDefault="00681EE0" w:rsidP="00681EE0">
      <w:pPr>
        <w:ind w:firstLine="709"/>
        <w:jc w:val="both"/>
      </w:pPr>
      <w:r>
        <w:t>Учебный план М</w:t>
      </w:r>
      <w:r w:rsidR="009779A7">
        <w:t>АОУ «Гимназия №1</w:t>
      </w:r>
      <w:r>
        <w:t xml:space="preserve">», реализующих адаптированную основную образовательную программу </w:t>
      </w:r>
      <w:r w:rsidR="00472842">
        <w:t>основного</w:t>
      </w:r>
      <w:r>
        <w:t xml:space="preserve"> общего образования обучающихся с ЗПР (далее – учебный план), определяет общие рамки отбора учебного материала, формирования перечня результатов образования и организации образовательной деятельности. </w:t>
      </w:r>
    </w:p>
    <w:p w:rsidR="009779A7" w:rsidRDefault="00681EE0" w:rsidP="00681EE0">
      <w:pPr>
        <w:ind w:firstLine="709"/>
        <w:jc w:val="both"/>
      </w:pPr>
      <w:r>
        <w:t xml:space="preserve">Учебный план:  </w:t>
      </w:r>
    </w:p>
    <w:p w:rsidR="009779A7" w:rsidRDefault="009779A7" w:rsidP="00681EE0">
      <w:pPr>
        <w:ind w:firstLine="709"/>
        <w:jc w:val="both"/>
      </w:pPr>
      <w:r>
        <w:t xml:space="preserve">- </w:t>
      </w:r>
      <w:r w:rsidR="00681EE0">
        <w:t xml:space="preserve">фиксирует максимальный объем учебной нагрузки </w:t>
      </w:r>
      <w:proofErr w:type="gramStart"/>
      <w:r w:rsidR="00681EE0">
        <w:t>обучающихся</w:t>
      </w:r>
      <w:proofErr w:type="gramEnd"/>
      <w:r w:rsidR="00681EE0">
        <w:t xml:space="preserve"> с ЗПР;</w:t>
      </w:r>
    </w:p>
    <w:p w:rsidR="009779A7" w:rsidRDefault="00681EE0" w:rsidP="00681EE0">
      <w:pPr>
        <w:ind w:firstLine="709"/>
        <w:jc w:val="both"/>
      </w:pPr>
      <w:r>
        <w:sym w:font="Symbol" w:char="F02D"/>
      </w:r>
      <w:r>
        <w:t xml:space="preserve">  определяет (регламентирует) перечень учебных предметов, курсов и время, отводимое на их освоение и организацию;  </w:t>
      </w:r>
    </w:p>
    <w:p w:rsidR="009779A7" w:rsidRDefault="009779A7" w:rsidP="00681EE0">
      <w:pPr>
        <w:ind w:firstLine="709"/>
        <w:jc w:val="both"/>
      </w:pPr>
      <w:r>
        <w:t xml:space="preserve">- </w:t>
      </w:r>
      <w:r w:rsidR="00681EE0">
        <w:t>распределяет учебные предметы, курсы, модули по классам и учебным годам.</w:t>
      </w:r>
    </w:p>
    <w:p w:rsidR="009779A7" w:rsidRDefault="00681EE0" w:rsidP="00681EE0">
      <w:pPr>
        <w:ind w:firstLine="709"/>
        <w:jc w:val="both"/>
      </w:pPr>
      <w:r>
        <w:t xml:space="preserve">Учебный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ООО и выполнение гигиенических требований к режиму образовательного процесса, установленных действующим </w:t>
      </w:r>
      <w:proofErr w:type="spellStart"/>
      <w:r>
        <w:t>СанПиНом</w:t>
      </w:r>
      <w:proofErr w:type="spellEnd"/>
      <w:r>
        <w:t xml:space="preserve">. </w:t>
      </w:r>
    </w:p>
    <w:p w:rsidR="009779A7" w:rsidRDefault="00681EE0" w:rsidP="00681EE0">
      <w:pPr>
        <w:ind w:firstLine="709"/>
        <w:jc w:val="both"/>
      </w:pPr>
      <w:r>
        <w:t xml:space="preserve">В учебном плане представлены десять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</w:t>
      </w:r>
    </w:p>
    <w:p w:rsidR="009779A7" w:rsidRDefault="00681EE0" w:rsidP="00681EE0">
      <w:pPr>
        <w:ind w:firstLine="709"/>
        <w:jc w:val="both"/>
      </w:pPr>
      <w:r>
        <w:t xml:space="preserve">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9779A7" w:rsidRDefault="00681EE0" w:rsidP="00681EE0">
      <w:pPr>
        <w:ind w:firstLine="709"/>
        <w:jc w:val="both"/>
      </w:pPr>
      <w:r>
        <w:t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</w:t>
      </w:r>
      <w:proofErr w:type="spellStart"/>
      <w:r>
        <w:t>ППк</w:t>
      </w:r>
      <w:proofErr w:type="spellEnd"/>
      <w:r>
        <w:t xml:space="preserve">) применительно к каждому обучающемуся с ЗПР. </w:t>
      </w:r>
    </w:p>
    <w:p w:rsidR="009779A7" w:rsidRDefault="00681EE0" w:rsidP="00681EE0">
      <w:pPr>
        <w:ind w:firstLine="709"/>
        <w:jc w:val="both"/>
      </w:pPr>
      <w:r>
        <w:t xml:space="preserve">По решению </w:t>
      </w:r>
      <w:proofErr w:type="spellStart"/>
      <w:r>
        <w:t>ППк</w:t>
      </w:r>
      <w:proofErr w:type="spellEnd"/>
      <w:r>
        <w:t xml:space="preserve"> образовательная организация вправе дополнять коррекционно-развивающую область курсами и коррекционно-развивающими занятиями, необходимыми для преодоления или ослабления </w:t>
      </w:r>
      <w:proofErr w:type="gramStart"/>
      <w:r>
        <w:t>нарушения</w:t>
      </w:r>
      <w:proofErr w:type="gramEnd"/>
      <w:r>
        <w:t xml:space="preserve"> с учетом индивидуальных особенностей обучающегося с ЗПР. </w:t>
      </w:r>
    </w:p>
    <w:p w:rsidR="009779A7" w:rsidRDefault="00681EE0" w:rsidP="00681EE0">
      <w:pPr>
        <w:ind w:firstLine="709"/>
        <w:jc w:val="both"/>
      </w:pPr>
      <w:r>
        <w:t xml:space="preserve">При необходимости разрабатывается индивидуальный учебный план, предусматривающий удовлетворение индивидуальных образовательных потребностей </w:t>
      </w:r>
      <w:proofErr w:type="gramStart"/>
      <w:r>
        <w:t>обучающегося</w:t>
      </w:r>
      <w:proofErr w:type="gramEnd"/>
      <w:r>
        <w:t xml:space="preserve"> с ЗПР. </w:t>
      </w:r>
    </w:p>
    <w:p w:rsidR="009779A7" w:rsidRDefault="00681EE0" w:rsidP="00681EE0">
      <w:pPr>
        <w:ind w:firstLine="709"/>
        <w:jc w:val="both"/>
      </w:pPr>
      <w:r>
        <w:t xml:space="preserve">Учебный план состоит из двух частей: обязательной части и части, формируемой участниками образовательных отношений. </w:t>
      </w:r>
    </w:p>
    <w:p w:rsidR="009779A7" w:rsidRDefault="00681EE0" w:rsidP="00681EE0">
      <w:pPr>
        <w:ind w:firstLine="709"/>
        <w:jc w:val="both"/>
      </w:pPr>
      <w:r>
        <w:t xml:space="preserve">Обязательная часть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 </w:t>
      </w:r>
    </w:p>
    <w:p w:rsidR="009779A7" w:rsidRDefault="00681EE0" w:rsidP="00681EE0">
      <w:pPr>
        <w:ind w:firstLine="709"/>
        <w:jc w:val="both"/>
      </w:pPr>
      <w:proofErr w:type="gramStart"/>
      <w:r>
        <w:t xml:space="preserve"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основного общего образования. </w:t>
      </w:r>
      <w:proofErr w:type="gramEnd"/>
    </w:p>
    <w:p w:rsidR="009779A7" w:rsidRDefault="00681EE0" w:rsidP="009779A7">
      <w:pPr>
        <w:ind w:firstLine="709"/>
        <w:jc w:val="both"/>
      </w:pPr>
      <w:r>
        <w:t xml:space="preserve">Время, отводимое на данную часть учебного плана, может быть использовано </w:t>
      </w:r>
      <w:proofErr w:type="gramStart"/>
      <w:r>
        <w:t>на</w:t>
      </w:r>
      <w:proofErr w:type="gramEnd"/>
      <w:r>
        <w:t>:</w:t>
      </w:r>
    </w:p>
    <w:p w:rsidR="009779A7" w:rsidRDefault="009779A7" w:rsidP="009779A7">
      <w:pPr>
        <w:ind w:firstLine="709"/>
        <w:jc w:val="both"/>
      </w:pPr>
      <w:r>
        <w:t>-</w:t>
      </w:r>
      <w:r w:rsidR="00681EE0">
        <w:t xml:space="preserve">увеличение учебных часов, предусмотренных на изучение отдельных учебных предметов обязательной части; </w:t>
      </w:r>
    </w:p>
    <w:p w:rsidR="003E03FC" w:rsidRDefault="00681EE0" w:rsidP="009779A7">
      <w:pPr>
        <w:ind w:firstLine="709"/>
        <w:jc w:val="both"/>
      </w:pPr>
      <w:r>
        <w:t xml:space="preserve"> </w:t>
      </w:r>
      <w:r w:rsidR="003E03FC">
        <w:t>-</w:t>
      </w:r>
      <w:r>
        <w:t>введение специально разработанных учебных курсов, дополнительных коррекционно-развивающих</w:t>
      </w:r>
      <w:r w:rsidR="003E03FC">
        <w:t xml:space="preserve"> </w:t>
      </w:r>
      <w:r>
        <w:t xml:space="preserve">занятий,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отношений, в том числе этнокультурные;  </w:t>
      </w:r>
    </w:p>
    <w:p w:rsidR="003E03FC" w:rsidRDefault="003E03FC" w:rsidP="009779A7">
      <w:pPr>
        <w:ind w:firstLine="709"/>
        <w:jc w:val="both"/>
      </w:pPr>
      <w:r>
        <w:t>-</w:t>
      </w:r>
      <w:r w:rsidR="00681EE0">
        <w:t xml:space="preserve">другие виды учебной, воспитательной, спортивной и иной деятельности </w:t>
      </w:r>
      <w:proofErr w:type="gramStart"/>
      <w:r w:rsidR="00681EE0">
        <w:t>обучающихся</w:t>
      </w:r>
      <w:proofErr w:type="gramEnd"/>
      <w:r w:rsidR="00681EE0">
        <w:t xml:space="preserve"> с ЗПР.</w:t>
      </w:r>
    </w:p>
    <w:p w:rsidR="003E03FC" w:rsidRDefault="00681EE0" w:rsidP="009779A7">
      <w:pPr>
        <w:ind w:firstLine="709"/>
        <w:jc w:val="both"/>
      </w:pPr>
      <w:r>
        <w:t xml:space="preserve"> Количество часов, отведенных на освоение обучающимися с ЗПР учебного плана, </w:t>
      </w:r>
      <w:r>
        <w:lastRenderedPageBreak/>
        <w:t>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санитарно</w:t>
      </w:r>
      <w:r>
        <w:softHyphen/>
      </w:r>
      <w:r w:rsidR="003E03FC">
        <w:t xml:space="preserve"> </w:t>
      </w:r>
      <w:r>
        <w:t>гигиеническими требованиями.</w:t>
      </w:r>
    </w:p>
    <w:p w:rsidR="003E03FC" w:rsidRDefault="00681EE0" w:rsidP="009779A7">
      <w:pPr>
        <w:ind w:firstLine="709"/>
        <w:jc w:val="both"/>
      </w:pPr>
      <w:r>
        <w:t xml:space="preserve">Обязательным компонентом учебного плана является внеурочная деятельность. </w:t>
      </w:r>
    </w:p>
    <w:p w:rsidR="003E03FC" w:rsidRDefault="00681EE0" w:rsidP="009779A7">
      <w:pPr>
        <w:ind w:firstLine="709"/>
        <w:jc w:val="both"/>
      </w:pPr>
      <w:proofErr w:type="gramStart"/>
      <w:r>
        <w:t xml:space="preserve">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</w:t>
      </w:r>
      <w:proofErr w:type="spellStart"/>
      <w:r>
        <w:t>общеинтеллектуальное</w:t>
      </w:r>
      <w:proofErr w:type="spellEnd"/>
      <w:r>
        <w:t>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</w:t>
      </w:r>
      <w:proofErr w:type="gramEnd"/>
      <w:r>
        <w:t xml:space="preserve">.д. </w:t>
      </w:r>
    </w:p>
    <w:p w:rsidR="003E03FC" w:rsidRDefault="00681EE0" w:rsidP="009779A7">
      <w:pPr>
        <w:ind w:firstLine="709"/>
        <w:jc w:val="both"/>
      </w:pPr>
      <w:r>
        <w:t xml:space="preserve">Организация занятий по направлениям внеурочной деятельности является неотъемлемой частью образовательного процесса в образовательной организации. </w:t>
      </w:r>
    </w:p>
    <w:p w:rsidR="003E03FC" w:rsidRDefault="00681EE0" w:rsidP="009779A7">
      <w:pPr>
        <w:ind w:firstLine="709"/>
        <w:jc w:val="both"/>
      </w:pPr>
      <w:r>
        <w:t xml:space="preserve">Содержание данных занятий формируется с учетом пожеланий обучающихся и их родителей (законных представителей). Помимо учебного составляется план, регламентирующий занятия внеурочной деятельности. План внеурочной деятельности определяет состав и структуру направлений, формы организации, объем внеурочной деятельности на уровне основного общего образования (до 1750 академических часов за пять лет обучения) с учетом интересов обучающихся с ЗПР и возможностей организации, осуществляющей образовательную деятельность. </w:t>
      </w:r>
    </w:p>
    <w:p w:rsidR="003E03FC" w:rsidRDefault="00681EE0" w:rsidP="009779A7">
      <w:pPr>
        <w:ind w:firstLine="709"/>
        <w:jc w:val="both"/>
      </w:pPr>
      <w:r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</w:t>
      </w:r>
      <w:proofErr w:type="spellStart"/>
      <w:r>
        <w:t>психокоррекционной</w:t>
      </w:r>
      <w:proofErr w:type="spellEnd"/>
      <w:r>
        <w:t xml:space="preserve">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3E03FC" w:rsidRDefault="00681EE0" w:rsidP="009779A7">
      <w:pPr>
        <w:ind w:firstLine="709"/>
        <w:jc w:val="both"/>
      </w:pPr>
      <w:r>
        <w:t xml:space="preserve">Содержание коррекционных курсов, их количественное соотношение определяется Организацией самостоятельно, исходя из психофизических </w:t>
      </w:r>
      <w:proofErr w:type="gramStart"/>
      <w:r>
        <w:t>особенностей</w:t>
      </w:r>
      <w:proofErr w:type="gramEnd"/>
      <w:r>
        <w:t xml:space="preserve"> обучающихся с ЗПР на основании рекомендаций ПМПК. Кроме того, содержание данной области может быть дополнено коррекционно-развивающими занятиями для отдельных учащихся на основании решения </w:t>
      </w:r>
      <w:proofErr w:type="spellStart"/>
      <w:r>
        <w:t>ППк</w:t>
      </w:r>
      <w:proofErr w:type="spellEnd"/>
      <w:r>
        <w:t xml:space="preserve"> в соответствии с индивидуальными потребностями и особенностями. </w:t>
      </w:r>
    </w:p>
    <w:p w:rsidR="003E03FC" w:rsidRDefault="00681EE0" w:rsidP="009779A7">
      <w:pPr>
        <w:ind w:firstLine="709"/>
        <w:jc w:val="both"/>
      </w:pPr>
      <w:r>
        <w:t>Коррекционно-развивающие занятия могут проводиться в индивидуальной и/или групповой форме. Продолжительность учебного года основного общего образования составляет 34 недели. Количество учебных занятий за 5 лет не может составлять менее 5058 академических часов и более 5549 академических часов.</w:t>
      </w:r>
    </w:p>
    <w:p w:rsidR="003E03FC" w:rsidRDefault="00D27AE7" w:rsidP="003E03FC">
      <w:pPr>
        <w:ind w:firstLine="709"/>
        <w:jc w:val="center"/>
        <w:rPr>
          <w:sz w:val="28"/>
        </w:rPr>
      </w:pPr>
      <w:r>
        <w:rPr>
          <w:sz w:val="28"/>
        </w:rPr>
        <w:t xml:space="preserve">Учебный план АООП </w:t>
      </w:r>
      <w:r w:rsidR="009D2383">
        <w:rPr>
          <w:sz w:val="28"/>
        </w:rPr>
        <w:t>основного</w:t>
      </w:r>
      <w:r>
        <w:rPr>
          <w:sz w:val="28"/>
        </w:rPr>
        <w:t xml:space="preserve"> общего образования</w:t>
      </w:r>
    </w:p>
    <w:p w:rsidR="00C65F83" w:rsidRDefault="00D27AE7" w:rsidP="003E03FC">
      <w:pPr>
        <w:ind w:firstLine="709"/>
        <w:jc w:val="center"/>
        <w:rPr>
          <w:sz w:val="28"/>
        </w:rPr>
      </w:pPr>
      <w:r>
        <w:rPr>
          <w:sz w:val="28"/>
        </w:rPr>
        <w:t>обучающихся</w:t>
      </w:r>
      <w:r w:rsidR="003E03FC">
        <w:rPr>
          <w:sz w:val="28"/>
        </w:rPr>
        <w:t xml:space="preserve"> </w:t>
      </w:r>
      <w:r>
        <w:rPr>
          <w:sz w:val="28"/>
        </w:rPr>
        <w:t>с</w:t>
      </w:r>
      <w:r w:rsidR="003E03FC">
        <w:rPr>
          <w:sz w:val="28"/>
        </w:rPr>
        <w:t xml:space="preserve"> </w:t>
      </w:r>
      <w:r>
        <w:rPr>
          <w:sz w:val="28"/>
        </w:rPr>
        <w:t>ЗП</w:t>
      </w:r>
      <w:r w:rsidR="003E03FC">
        <w:rPr>
          <w:sz w:val="28"/>
        </w:rPr>
        <w:t>Р (вариант 7.1)</w:t>
      </w:r>
    </w:p>
    <w:tbl>
      <w:tblPr>
        <w:tblW w:w="9940" w:type="dxa"/>
        <w:tblInd w:w="91" w:type="dxa"/>
        <w:tblLayout w:type="fixed"/>
        <w:tblLook w:val="04A0"/>
      </w:tblPr>
      <w:tblGrid>
        <w:gridCol w:w="2427"/>
        <w:gridCol w:w="2977"/>
        <w:gridCol w:w="709"/>
        <w:gridCol w:w="708"/>
        <w:gridCol w:w="709"/>
        <w:gridCol w:w="851"/>
        <w:gridCol w:w="708"/>
        <w:gridCol w:w="851"/>
      </w:tblGrid>
      <w:tr w:rsidR="0044743E" w:rsidRPr="00FA7C1B" w:rsidTr="0044743E">
        <w:trPr>
          <w:trHeight w:val="420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Предметные области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Учебные предметы/классы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vAlign w:val="center"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Всего</w:t>
            </w:r>
          </w:p>
        </w:tc>
      </w:tr>
      <w:tr w:rsidR="0044743E" w:rsidRPr="00FA7C1B" w:rsidTr="0044743E">
        <w:trPr>
          <w:trHeight w:val="705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пятидневная неделя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000000"/>
            </w:tcBorders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V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VII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VIII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 xml:space="preserve">IX 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Обязательная часть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Русский язык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 xml:space="preserve"> 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714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Литература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442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Иностранные языки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510</w:t>
            </w:r>
          </w:p>
        </w:tc>
      </w:tr>
      <w:tr w:rsidR="0044743E" w:rsidRPr="00FA7C1B" w:rsidTr="0044743E">
        <w:trPr>
          <w:trHeight w:val="330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Математика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340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Алгебра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306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Геометрия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204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Вероятность и статистика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</w:tr>
      <w:tr w:rsidR="0044743E" w:rsidRPr="00FA7C1B" w:rsidTr="0044743E">
        <w:trPr>
          <w:trHeight w:val="69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lastRenderedPageBreak/>
              <w:t>Основы духовно-нравственной культуры народов России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17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85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357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136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География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272</w:t>
            </w:r>
          </w:p>
        </w:tc>
      </w:tr>
      <w:tr w:rsidR="0044743E" w:rsidRPr="00FA7C1B" w:rsidTr="0044743E">
        <w:trPr>
          <w:trHeight w:val="360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FA7C1B">
              <w:rPr>
                <w:sz w:val="24"/>
                <w:szCs w:val="24"/>
              </w:rPr>
              <w:t>Естественно-научные</w:t>
            </w:r>
            <w:proofErr w:type="spellEnd"/>
            <w:proofErr w:type="gramEnd"/>
            <w:r w:rsidRPr="00FA7C1B">
              <w:rPr>
                <w:sz w:val="24"/>
                <w:szCs w:val="24"/>
              </w:rPr>
              <w:t xml:space="preserve"> предметы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Физика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974BD" w:rsidRDefault="0044743E" w:rsidP="000F4718">
            <w:pPr>
              <w:jc w:val="center"/>
              <w:rPr>
                <w:sz w:val="24"/>
                <w:szCs w:val="24"/>
              </w:rPr>
            </w:pPr>
            <w:r w:rsidRPr="00F974BD"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238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Химия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136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Биология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238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Искусство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Музыка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136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Технология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</w:tr>
      <w:tr w:rsidR="0044743E" w:rsidRPr="00FA7C1B" w:rsidTr="0044743E">
        <w:trPr>
          <w:trHeight w:val="570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BF0A82">
            <w:pPr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Физическая культура и Основы  безопасности  жизнедеятельности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ОБЖ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</w:tr>
      <w:tr w:rsidR="0044743E" w:rsidRPr="00FA7C1B" w:rsidTr="0044743E">
        <w:trPr>
          <w:trHeight w:val="40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68*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</w:t>
            </w:r>
          </w:p>
        </w:tc>
      </w:tr>
      <w:tr w:rsidR="0044743E" w:rsidRPr="00FA7C1B" w:rsidTr="0044743E">
        <w:trPr>
          <w:trHeight w:val="315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952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986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10</w:t>
            </w:r>
            <w:r>
              <w:rPr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>168</w:t>
            </w:r>
          </w:p>
        </w:tc>
      </w:tr>
      <w:tr w:rsidR="0044743E" w:rsidRPr="00FA7C1B" w:rsidTr="0044743E">
        <w:trPr>
          <w:trHeight w:val="720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</w:t>
            </w:r>
            <w:r>
              <w:rPr>
                <w:sz w:val="24"/>
                <w:szCs w:val="24"/>
              </w:rPr>
              <w:t>ционная грамотность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68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Биологическое краеведение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17**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4743E" w:rsidRPr="00FA7C1B" w:rsidTr="0044743E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Географическое краеведение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17*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4743E" w:rsidRPr="00FA7C1B" w:rsidTr="0044743E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Оренбургского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34</w:t>
            </w:r>
          </w:p>
        </w:tc>
      </w:tr>
      <w:tr w:rsidR="0044743E" w:rsidRPr="00FA7C1B" w:rsidTr="0044743E">
        <w:trPr>
          <w:trHeight w:val="63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  <w:tr w:rsidR="0044743E" w:rsidRPr="00FA7C1B" w:rsidTr="00BF0A82">
        <w:trPr>
          <w:trHeight w:val="429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44743E" w:rsidRPr="00BF0A82" w:rsidRDefault="0044743E" w:rsidP="000F4718">
            <w:pPr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4743E" w:rsidRPr="00FA7C1B" w:rsidRDefault="0044743E" w:rsidP="000F47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</w:t>
            </w:r>
          </w:p>
        </w:tc>
      </w:tr>
      <w:tr w:rsidR="0044743E" w:rsidRPr="00FA7C1B" w:rsidTr="0044743E">
        <w:trPr>
          <w:trHeight w:val="315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sz w:val="24"/>
                <w:szCs w:val="24"/>
              </w:rPr>
            </w:pPr>
            <w:r w:rsidRPr="00FA7C1B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5338</w:t>
            </w:r>
          </w:p>
        </w:tc>
      </w:tr>
      <w:tr w:rsidR="0044743E" w:rsidRPr="00FA7C1B" w:rsidTr="0044743E">
        <w:trPr>
          <w:trHeight w:val="912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  <w:r w:rsidRPr="00FA7C1B">
              <w:rPr>
                <w:i/>
                <w:iCs/>
                <w:sz w:val="24"/>
                <w:szCs w:val="24"/>
              </w:rPr>
              <w:t>Максимально допустимая учебная нагрузка при 5-дневной учебной неделе</w:t>
            </w:r>
          </w:p>
          <w:p w:rsidR="0044743E" w:rsidRPr="00FA7C1B" w:rsidRDefault="0044743E" w:rsidP="000F4718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986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1088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bCs/>
                <w:sz w:val="24"/>
                <w:szCs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44743E" w:rsidRPr="00FA7C1B" w:rsidRDefault="0044743E" w:rsidP="000F4718">
            <w:pPr>
              <w:jc w:val="center"/>
              <w:rPr>
                <w:b/>
                <w:sz w:val="24"/>
                <w:szCs w:val="24"/>
              </w:rPr>
            </w:pPr>
            <w:r w:rsidRPr="00FA7C1B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4743E" w:rsidRPr="00FA7C1B" w:rsidRDefault="0044743E" w:rsidP="000F471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5338</w:t>
            </w:r>
          </w:p>
        </w:tc>
      </w:tr>
    </w:tbl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87"/>
        <w:gridCol w:w="709"/>
        <w:gridCol w:w="708"/>
        <w:gridCol w:w="709"/>
        <w:gridCol w:w="851"/>
        <w:gridCol w:w="708"/>
        <w:gridCol w:w="851"/>
      </w:tblGrid>
      <w:tr w:rsidR="0044743E" w:rsidTr="0044743E">
        <w:trPr>
          <w:trHeight w:val="672"/>
        </w:trPr>
        <w:tc>
          <w:tcPr>
            <w:tcW w:w="5387" w:type="dxa"/>
          </w:tcPr>
          <w:p w:rsidR="0044743E" w:rsidRPr="00C37515" w:rsidRDefault="0044743E" w:rsidP="000F4718">
            <w:pPr>
              <w:pStyle w:val="TableParagraph"/>
              <w:spacing w:before="89"/>
              <w:ind w:left="62" w:right="303"/>
              <w:jc w:val="both"/>
              <w:rPr>
                <w:sz w:val="24"/>
              </w:rPr>
            </w:pPr>
            <w:r>
              <w:t>Внеурочная деятельность (включая коррекционно-развивающую деятельность):</w:t>
            </w:r>
          </w:p>
        </w:tc>
        <w:tc>
          <w:tcPr>
            <w:tcW w:w="709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708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709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851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708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851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6</w:t>
            </w:r>
            <w:r w:rsidR="0044743E" w:rsidRPr="00C3233F">
              <w:rPr>
                <w:sz w:val="26"/>
              </w:rPr>
              <w:t>0</w:t>
            </w:r>
          </w:p>
        </w:tc>
      </w:tr>
      <w:tr w:rsidR="0044743E" w:rsidTr="0044743E">
        <w:trPr>
          <w:trHeight w:val="696"/>
        </w:trPr>
        <w:tc>
          <w:tcPr>
            <w:tcW w:w="5387" w:type="dxa"/>
          </w:tcPr>
          <w:p w:rsidR="0044743E" w:rsidRDefault="0044743E" w:rsidP="000F4718">
            <w:pPr>
              <w:pStyle w:val="TableParagraph"/>
              <w:spacing w:before="89"/>
              <w:ind w:left="62" w:right="303"/>
              <w:jc w:val="both"/>
            </w:pPr>
            <w:proofErr w:type="spellStart"/>
            <w:r>
              <w:t>Корррекционный</w:t>
            </w:r>
            <w:proofErr w:type="spellEnd"/>
            <w:r>
              <w:t xml:space="preserve"> курс: «Коррекционно-развивающие занятия: </w:t>
            </w:r>
            <w:proofErr w:type="spellStart"/>
            <w:r>
              <w:t>психокоррекционные</w:t>
            </w:r>
            <w:proofErr w:type="spellEnd"/>
            <w:r>
              <w:t>»</w:t>
            </w:r>
          </w:p>
        </w:tc>
        <w:tc>
          <w:tcPr>
            <w:tcW w:w="709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708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09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851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708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851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44743E" w:rsidTr="0044743E">
        <w:trPr>
          <w:trHeight w:val="408"/>
        </w:trPr>
        <w:tc>
          <w:tcPr>
            <w:tcW w:w="5387" w:type="dxa"/>
          </w:tcPr>
          <w:p w:rsidR="0044743E" w:rsidRDefault="0044743E" w:rsidP="000F4718">
            <w:pPr>
              <w:pStyle w:val="TableParagraph"/>
              <w:spacing w:before="89"/>
              <w:ind w:left="62" w:right="303"/>
              <w:jc w:val="both"/>
            </w:pPr>
            <w:r>
              <w:t>Коррекционный курс «Логопедические занятия»</w:t>
            </w:r>
          </w:p>
        </w:tc>
        <w:tc>
          <w:tcPr>
            <w:tcW w:w="709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708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09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851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708" w:type="dxa"/>
          </w:tcPr>
          <w:p w:rsidR="0044743E" w:rsidRPr="00C3233F" w:rsidRDefault="0044743E" w:rsidP="000F4718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851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</w:tr>
      <w:tr w:rsidR="0044743E" w:rsidTr="00BF0A82">
        <w:trPr>
          <w:trHeight w:val="1563"/>
        </w:trPr>
        <w:tc>
          <w:tcPr>
            <w:tcW w:w="5387" w:type="dxa"/>
          </w:tcPr>
          <w:p w:rsidR="0044743E" w:rsidRDefault="0044743E" w:rsidP="000F4718">
            <w:pPr>
              <w:pStyle w:val="TableParagraph"/>
              <w:spacing w:before="89"/>
              <w:ind w:left="62" w:right="303"/>
              <w:jc w:val="both"/>
            </w:pPr>
            <w:r>
              <w:lastRenderedPageBreak/>
              <w:t>Другие направления внеурочной деятельности:</w:t>
            </w:r>
          </w:p>
          <w:p w:rsidR="0044743E" w:rsidRDefault="0044743E" w:rsidP="000F4718">
            <w:pPr>
              <w:pStyle w:val="TableParagraph"/>
              <w:spacing w:before="89"/>
              <w:ind w:left="62" w:right="303"/>
              <w:jc w:val="both"/>
            </w:pPr>
            <w:r>
              <w:t xml:space="preserve">- «Разговоры о </w:t>
            </w:r>
            <w:proofErr w:type="gramStart"/>
            <w:r>
              <w:t>важном</w:t>
            </w:r>
            <w:proofErr w:type="gramEnd"/>
            <w:r>
              <w:t>»</w:t>
            </w:r>
          </w:p>
          <w:p w:rsidR="0044743E" w:rsidRDefault="0044743E" w:rsidP="0044743E">
            <w:pPr>
              <w:pStyle w:val="TableParagraph"/>
              <w:spacing w:before="89"/>
              <w:ind w:left="62" w:right="303"/>
              <w:jc w:val="left"/>
            </w:pPr>
            <w:r>
              <w:t xml:space="preserve">- </w:t>
            </w:r>
            <w:r w:rsidRPr="007936F5">
              <w:t>«Функциональная грамотность: учимся для жизни»</w:t>
            </w:r>
          </w:p>
          <w:p w:rsidR="0044743E" w:rsidRDefault="0044743E" w:rsidP="00BF0A82">
            <w:pPr>
              <w:pStyle w:val="TableParagraph"/>
              <w:spacing w:before="89"/>
              <w:ind w:left="62" w:right="303"/>
              <w:jc w:val="left"/>
            </w:pPr>
            <w:r>
              <w:t>- «</w:t>
            </w:r>
            <w:r w:rsidR="00BF0A82">
              <w:t>Россия – мои горизонты</w:t>
            </w:r>
            <w:r>
              <w:t>»</w:t>
            </w:r>
          </w:p>
        </w:tc>
        <w:tc>
          <w:tcPr>
            <w:tcW w:w="709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08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09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08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851" w:type="dxa"/>
          </w:tcPr>
          <w:p w:rsidR="0044743E" w:rsidRPr="00C3233F" w:rsidRDefault="00BF0A82" w:rsidP="000F4718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</w:tbl>
    <w:p w:rsidR="00BF0A82" w:rsidRDefault="00BF0A82" w:rsidP="00BF0A82">
      <w:pPr>
        <w:pStyle w:val="a4"/>
        <w:ind w:left="0"/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*Планируется проведение в I полугодии в объёме 1 часа в неделю ОДНКНР в 9-х классах и курса «Географическое краеведение» в 8-х классах</w:t>
      </w:r>
    </w:p>
    <w:p w:rsidR="00BF0A82" w:rsidRPr="004B6FAF" w:rsidRDefault="00BF0A82" w:rsidP="00BF0A82">
      <w:pPr>
        <w:pStyle w:val="a4"/>
        <w:ind w:left="0"/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>**</w:t>
      </w:r>
      <w:r>
        <w:t>Р</w:t>
      </w:r>
      <w:r w:rsidRPr="004B6FAF">
        <w:rPr>
          <w:rStyle w:val="markedcontent"/>
          <w:sz w:val="24"/>
          <w:szCs w:val="24"/>
        </w:rPr>
        <w:t>еализации модуля «Введение в Новейшую историю России» в курсе «История России»</w:t>
      </w:r>
      <w:r>
        <w:rPr>
          <w:rStyle w:val="markedcontent"/>
          <w:sz w:val="24"/>
          <w:szCs w:val="24"/>
        </w:rPr>
        <w:t xml:space="preserve"> в 9-х классах, курса «Биологическое краеведение» в 8-х классах планируется в объёме </w:t>
      </w:r>
      <w:r w:rsidRPr="004B6FAF">
        <w:rPr>
          <w:rStyle w:val="markedcontent"/>
          <w:sz w:val="24"/>
          <w:szCs w:val="24"/>
        </w:rPr>
        <w:t xml:space="preserve">1 </w:t>
      </w:r>
      <w:r>
        <w:rPr>
          <w:rStyle w:val="markedcontent"/>
          <w:sz w:val="24"/>
          <w:szCs w:val="24"/>
        </w:rPr>
        <w:t>часа во II полугодии.</w:t>
      </w:r>
    </w:p>
    <w:p w:rsidR="00BF0A82" w:rsidRPr="004B6FAF" w:rsidRDefault="00BF0A82" w:rsidP="00BF0A82">
      <w:pPr>
        <w:pStyle w:val="a4"/>
        <w:ind w:left="0"/>
        <w:jc w:val="both"/>
        <w:rPr>
          <w:rStyle w:val="markedcontent"/>
          <w:sz w:val="24"/>
          <w:szCs w:val="24"/>
        </w:rPr>
      </w:pPr>
      <w:r>
        <w:rPr>
          <w:rStyle w:val="markedcontent"/>
          <w:sz w:val="24"/>
          <w:szCs w:val="24"/>
        </w:rPr>
        <w:tab/>
      </w:r>
      <w:r w:rsidRPr="004B6FAF">
        <w:rPr>
          <w:rStyle w:val="markedcontent"/>
          <w:sz w:val="24"/>
          <w:szCs w:val="24"/>
        </w:rPr>
        <w:t xml:space="preserve">Промежуточная аттестация – процедура, проводимая с целью оценки качества освоения </w:t>
      </w:r>
      <w:proofErr w:type="gramStart"/>
      <w:r w:rsidRPr="004B6FAF">
        <w:rPr>
          <w:rStyle w:val="markedcontent"/>
          <w:sz w:val="24"/>
          <w:szCs w:val="24"/>
        </w:rPr>
        <w:t>обучающимися</w:t>
      </w:r>
      <w:proofErr w:type="gramEnd"/>
      <w:r w:rsidRPr="004B6FAF">
        <w:rPr>
          <w:rStyle w:val="markedcontent"/>
          <w:sz w:val="24"/>
          <w:szCs w:val="24"/>
        </w:rPr>
        <w:t xml:space="preserve"> всего объема учебной дисциплины за учебный год (годовое оценивание).</w:t>
      </w:r>
    </w:p>
    <w:p w:rsidR="00BF0A82" w:rsidRDefault="00BF0A82" w:rsidP="00BF0A82">
      <w:pPr>
        <w:ind w:firstLine="709"/>
        <w:jc w:val="both"/>
        <w:rPr>
          <w:rStyle w:val="markedcontent"/>
          <w:sz w:val="24"/>
          <w:szCs w:val="24"/>
        </w:rPr>
      </w:pPr>
      <w:r w:rsidRPr="001618A8">
        <w:rPr>
          <w:rStyle w:val="markedcontent"/>
          <w:sz w:val="24"/>
          <w:szCs w:val="24"/>
        </w:rPr>
        <w:t xml:space="preserve">Промежуточная/годовая аттестация </w:t>
      </w:r>
      <w:proofErr w:type="gramStart"/>
      <w:r w:rsidRPr="001618A8">
        <w:rPr>
          <w:rStyle w:val="markedcontent"/>
          <w:sz w:val="24"/>
          <w:szCs w:val="24"/>
        </w:rPr>
        <w:t>обучающихся</w:t>
      </w:r>
      <w:proofErr w:type="gramEnd"/>
      <w:r w:rsidRPr="001618A8">
        <w:rPr>
          <w:rStyle w:val="markedcontent"/>
          <w:sz w:val="24"/>
          <w:szCs w:val="24"/>
        </w:rPr>
        <w:t xml:space="preserve"> за </w:t>
      </w:r>
      <w:r>
        <w:rPr>
          <w:rStyle w:val="markedcontent"/>
          <w:sz w:val="24"/>
          <w:szCs w:val="24"/>
        </w:rPr>
        <w:t xml:space="preserve">учебный год </w:t>
      </w:r>
      <w:r w:rsidRPr="001618A8">
        <w:rPr>
          <w:rStyle w:val="markedcontent"/>
          <w:sz w:val="24"/>
          <w:szCs w:val="24"/>
        </w:rPr>
        <w:t xml:space="preserve"> осуществляется в соответствии с календарным учебным графиком.</w:t>
      </w:r>
    </w:p>
    <w:tbl>
      <w:tblPr>
        <w:tblStyle w:val="a5"/>
        <w:tblW w:w="9606" w:type="dxa"/>
        <w:tblLook w:val="04A0"/>
      </w:tblPr>
      <w:tblGrid>
        <w:gridCol w:w="4219"/>
        <w:gridCol w:w="5387"/>
      </w:tblGrid>
      <w:tr w:rsidR="00BF0A82" w:rsidTr="000F4718">
        <w:tc>
          <w:tcPr>
            <w:tcW w:w="4219" w:type="dxa"/>
          </w:tcPr>
          <w:p w:rsidR="00BF0A82" w:rsidRPr="009313E4" w:rsidRDefault="00BF0A82" w:rsidP="000F4718">
            <w:pPr>
              <w:jc w:val="center"/>
              <w:rPr>
                <w:b/>
                <w:bCs/>
                <w:spacing w:val="-2"/>
                <w:kern w:val="2"/>
                <w:sz w:val="24"/>
                <w:szCs w:val="24"/>
              </w:rPr>
            </w:pPr>
            <w:r w:rsidRPr="009313E4">
              <w:rPr>
                <w:b/>
                <w:bCs/>
                <w:spacing w:val="-2"/>
                <w:kern w:val="2"/>
                <w:sz w:val="24"/>
                <w:szCs w:val="24"/>
              </w:rPr>
              <w:t>Предмет</w:t>
            </w:r>
          </w:p>
        </w:tc>
        <w:tc>
          <w:tcPr>
            <w:tcW w:w="5387" w:type="dxa"/>
          </w:tcPr>
          <w:p w:rsidR="00BF0A82" w:rsidRPr="009313E4" w:rsidRDefault="00BF0A82" w:rsidP="000F4718">
            <w:pPr>
              <w:jc w:val="center"/>
              <w:rPr>
                <w:b/>
                <w:bCs/>
                <w:spacing w:val="-2"/>
                <w:kern w:val="2"/>
                <w:sz w:val="24"/>
                <w:szCs w:val="24"/>
              </w:rPr>
            </w:pPr>
            <w:r w:rsidRPr="009313E4">
              <w:rPr>
                <w:b/>
                <w:bCs/>
                <w:spacing w:val="-2"/>
                <w:kern w:val="2"/>
                <w:sz w:val="24"/>
                <w:szCs w:val="24"/>
              </w:rPr>
              <w:t>Формы промежуточной</w:t>
            </w:r>
          </w:p>
          <w:p w:rsidR="00BF0A82" w:rsidRPr="009313E4" w:rsidRDefault="00BF0A82" w:rsidP="000F4718">
            <w:pPr>
              <w:jc w:val="center"/>
              <w:rPr>
                <w:b/>
                <w:bCs/>
                <w:spacing w:val="-2"/>
                <w:kern w:val="2"/>
                <w:sz w:val="24"/>
                <w:szCs w:val="24"/>
              </w:rPr>
            </w:pPr>
            <w:r w:rsidRPr="009313E4">
              <w:rPr>
                <w:b/>
                <w:bCs/>
                <w:spacing w:val="-2"/>
                <w:kern w:val="2"/>
                <w:sz w:val="24"/>
                <w:szCs w:val="24"/>
              </w:rPr>
              <w:t>аттестации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rStyle w:val="markedcontent"/>
                <w:sz w:val="24"/>
                <w:szCs w:val="24"/>
              </w:rPr>
            </w:pPr>
            <w:r w:rsidRPr="008A4BF6">
              <w:rPr>
                <w:b/>
                <w:i/>
                <w:spacing w:val="-2"/>
                <w:kern w:val="2"/>
                <w:sz w:val="24"/>
                <w:szCs w:val="24"/>
              </w:rPr>
              <w:t>Русский язык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bCs/>
                <w:spacing w:val="-2"/>
                <w:kern w:val="2"/>
                <w:sz w:val="24"/>
                <w:szCs w:val="24"/>
              </w:rPr>
            </w:pPr>
            <w:r w:rsidRPr="008A4BF6">
              <w:rPr>
                <w:bCs/>
                <w:spacing w:val="-2"/>
                <w:kern w:val="2"/>
                <w:sz w:val="24"/>
                <w:szCs w:val="24"/>
              </w:rPr>
              <w:t xml:space="preserve"> Контрольный диктант с грамматическим заданием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rStyle w:val="markedcontent"/>
                <w:sz w:val="24"/>
                <w:szCs w:val="24"/>
              </w:rPr>
            </w:pPr>
            <w:r w:rsidRPr="008A4BF6">
              <w:rPr>
                <w:b/>
                <w:i/>
                <w:spacing w:val="-2"/>
                <w:kern w:val="2"/>
                <w:sz w:val="24"/>
                <w:szCs w:val="24"/>
              </w:rPr>
              <w:t>Литература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Тестовая работа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i/>
                <w:spacing w:val="-2"/>
                <w:kern w:val="2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Контрольная работа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i/>
                <w:spacing w:val="-2"/>
                <w:kern w:val="2"/>
                <w:sz w:val="24"/>
                <w:szCs w:val="24"/>
              </w:rPr>
              <w:t>Математика</w:t>
            </w:r>
          </w:p>
        </w:tc>
        <w:tc>
          <w:tcPr>
            <w:tcW w:w="5387" w:type="dxa"/>
          </w:tcPr>
          <w:p w:rsidR="00BF0A82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Контрольная работа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i/>
                <w:spacing w:val="-2"/>
                <w:kern w:val="2"/>
                <w:sz w:val="24"/>
                <w:szCs w:val="24"/>
              </w:rPr>
              <w:t>Алгебра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Контрольная работа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spacing w:val="-2"/>
                <w:kern w:val="2"/>
                <w:sz w:val="24"/>
                <w:szCs w:val="24"/>
              </w:rPr>
              <w:t>Геометрия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 xml:space="preserve">Зачёт 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Тестовая работа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spacing w:val="-2"/>
                <w:kern w:val="2"/>
                <w:sz w:val="24"/>
                <w:szCs w:val="24"/>
              </w:rPr>
              <w:t>Информатика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Тестовая работа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 xml:space="preserve">История  </w:t>
            </w:r>
          </w:p>
        </w:tc>
        <w:tc>
          <w:tcPr>
            <w:tcW w:w="5387" w:type="dxa"/>
          </w:tcPr>
          <w:p w:rsidR="00BF0A82" w:rsidRPr="008A4BF6" w:rsidRDefault="00BF0A82" w:rsidP="00BF0A82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Обществознание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Pr="008A4BF6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География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Физика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Химия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Биология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 w:rsidRPr="008A4BF6">
              <w:rPr>
                <w:b/>
                <w:bCs/>
                <w:i/>
                <w:iCs/>
                <w:sz w:val="24"/>
                <w:szCs w:val="24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5387" w:type="dxa"/>
          </w:tcPr>
          <w:p w:rsidR="00BF0A82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Защита проекта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Музыка</w:t>
            </w:r>
          </w:p>
        </w:tc>
        <w:tc>
          <w:tcPr>
            <w:tcW w:w="5387" w:type="dxa"/>
          </w:tcPr>
          <w:p w:rsidR="00BF0A82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Творческая работа, защита проекта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Технология</w:t>
            </w:r>
          </w:p>
        </w:tc>
        <w:tc>
          <w:tcPr>
            <w:tcW w:w="5387" w:type="dxa"/>
          </w:tcPr>
          <w:p w:rsidR="00BF0A82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Итоговый проект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Физическая культура</w:t>
            </w:r>
          </w:p>
        </w:tc>
        <w:tc>
          <w:tcPr>
            <w:tcW w:w="5387" w:type="dxa"/>
          </w:tcPr>
          <w:p w:rsidR="00BF0A82" w:rsidRDefault="00BF0A82" w:rsidP="00BF0A82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Зачёт по физической культуре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Информационная грамотность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>
              <w:rPr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Биологическое краеведение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Защита проекта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Географическое краеведение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Защита проекта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История Оренбургского края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Защита проекта</w:t>
            </w:r>
          </w:p>
        </w:tc>
      </w:tr>
      <w:tr w:rsidR="00BF0A82" w:rsidTr="000F4718">
        <w:tc>
          <w:tcPr>
            <w:tcW w:w="4219" w:type="dxa"/>
          </w:tcPr>
          <w:p w:rsidR="00BF0A82" w:rsidRDefault="00BF0A82" w:rsidP="000F4718">
            <w:pPr>
              <w:rPr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b/>
                <w:i/>
                <w:iCs/>
                <w:spacing w:val="-2"/>
                <w:kern w:val="2"/>
                <w:sz w:val="24"/>
                <w:szCs w:val="24"/>
              </w:rPr>
              <w:t>Черчение</w:t>
            </w:r>
          </w:p>
        </w:tc>
        <w:tc>
          <w:tcPr>
            <w:tcW w:w="5387" w:type="dxa"/>
          </w:tcPr>
          <w:p w:rsidR="00BF0A82" w:rsidRPr="008A4BF6" w:rsidRDefault="00BF0A82" w:rsidP="000F4718">
            <w:pPr>
              <w:jc w:val="both"/>
              <w:rPr>
                <w:spacing w:val="-2"/>
                <w:kern w:val="2"/>
                <w:sz w:val="24"/>
                <w:szCs w:val="24"/>
              </w:rPr>
            </w:pPr>
            <w:r w:rsidRPr="008A4BF6">
              <w:rPr>
                <w:spacing w:val="-2"/>
                <w:kern w:val="2"/>
                <w:sz w:val="24"/>
                <w:szCs w:val="24"/>
              </w:rPr>
              <w:t>Творческая работа</w:t>
            </w:r>
          </w:p>
        </w:tc>
      </w:tr>
    </w:tbl>
    <w:p w:rsidR="00BF0A82" w:rsidRDefault="00BF0A82" w:rsidP="00BF0A82">
      <w:pPr>
        <w:ind w:firstLine="709"/>
        <w:jc w:val="both"/>
        <w:rPr>
          <w:rStyle w:val="markedcontent"/>
          <w:sz w:val="24"/>
          <w:szCs w:val="24"/>
        </w:rPr>
      </w:pPr>
    </w:p>
    <w:p w:rsidR="00BF0A82" w:rsidRPr="001618A8" w:rsidRDefault="00BF0A82" w:rsidP="00BF0A82">
      <w:pPr>
        <w:ind w:firstLine="709"/>
        <w:jc w:val="both"/>
        <w:rPr>
          <w:rStyle w:val="markedcontent"/>
          <w:sz w:val="24"/>
          <w:szCs w:val="24"/>
        </w:rPr>
      </w:pPr>
      <w:r w:rsidRPr="001618A8">
        <w:rPr>
          <w:rStyle w:val="markedcontent"/>
          <w:sz w:val="24"/>
          <w:szCs w:val="24"/>
        </w:rPr>
        <w:t>Освоение основной образовательной программ основного общего образования з</w:t>
      </w:r>
      <w:r>
        <w:rPr>
          <w:rStyle w:val="markedcontent"/>
          <w:sz w:val="24"/>
          <w:szCs w:val="24"/>
        </w:rPr>
        <w:t xml:space="preserve">авершается итоговой аттестацией в сроки утверждаемые </w:t>
      </w:r>
      <w:proofErr w:type="spellStart"/>
      <w:r>
        <w:rPr>
          <w:rStyle w:val="markedcontent"/>
          <w:sz w:val="24"/>
          <w:szCs w:val="24"/>
        </w:rPr>
        <w:t>Рособрнадзором</w:t>
      </w:r>
      <w:proofErr w:type="spellEnd"/>
      <w:r>
        <w:rPr>
          <w:rStyle w:val="markedcontent"/>
          <w:sz w:val="24"/>
          <w:szCs w:val="24"/>
        </w:rPr>
        <w:t>.</w:t>
      </w:r>
      <w:bookmarkStart w:id="0" w:name="_GoBack"/>
      <w:bookmarkEnd w:id="0"/>
    </w:p>
    <w:p w:rsidR="00BF0A82" w:rsidRDefault="00BF0A82" w:rsidP="00BF0A82">
      <w:pPr>
        <w:spacing w:line="268" w:lineRule="exact"/>
        <w:rPr>
          <w:sz w:val="24"/>
        </w:rPr>
        <w:sectPr w:rsidR="00BF0A82" w:rsidSect="00BF0A82">
          <w:pgSz w:w="11910" w:h="16840"/>
          <w:pgMar w:top="1134" w:right="850" w:bottom="1134" w:left="1701" w:header="720" w:footer="720" w:gutter="0"/>
          <w:cols w:space="720"/>
        </w:sectPr>
      </w:pPr>
    </w:p>
    <w:p w:rsidR="00C65F83" w:rsidRDefault="00C65F83">
      <w:pPr>
        <w:pStyle w:val="a3"/>
        <w:spacing w:before="4"/>
        <w:rPr>
          <w:sz w:val="17"/>
        </w:rPr>
      </w:pPr>
    </w:p>
    <w:sectPr w:rsidR="00C65F83" w:rsidSect="00C65F83">
      <w:pgSz w:w="11910" w:h="16840"/>
      <w:pgMar w:top="1580" w:right="660" w:bottom="280" w:left="1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440BD"/>
    <w:multiLevelType w:val="hybridMultilevel"/>
    <w:tmpl w:val="BC3867A4"/>
    <w:lvl w:ilvl="0" w:tplc="815C0AD0">
      <w:numFmt w:val="bullet"/>
      <w:lvlText w:val=""/>
      <w:lvlJc w:val="left"/>
      <w:pPr>
        <w:ind w:left="17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B280EE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CF44FA26">
      <w:numFmt w:val="bullet"/>
      <w:lvlText w:val="•"/>
      <w:lvlJc w:val="left"/>
      <w:pPr>
        <w:ind w:left="2088" w:hanging="706"/>
      </w:pPr>
      <w:rPr>
        <w:rFonts w:hint="default"/>
        <w:lang w:val="ru-RU" w:eastAsia="en-US" w:bidi="ar-SA"/>
      </w:rPr>
    </w:lvl>
    <w:lvl w:ilvl="3" w:tplc="3D9E2D28">
      <w:numFmt w:val="bullet"/>
      <w:lvlText w:val="•"/>
      <w:lvlJc w:val="left"/>
      <w:pPr>
        <w:ind w:left="3043" w:hanging="706"/>
      </w:pPr>
      <w:rPr>
        <w:rFonts w:hint="default"/>
        <w:lang w:val="ru-RU" w:eastAsia="en-US" w:bidi="ar-SA"/>
      </w:rPr>
    </w:lvl>
    <w:lvl w:ilvl="4" w:tplc="C3309E40">
      <w:numFmt w:val="bullet"/>
      <w:lvlText w:val="•"/>
      <w:lvlJc w:val="left"/>
      <w:pPr>
        <w:ind w:left="3997" w:hanging="706"/>
      </w:pPr>
      <w:rPr>
        <w:rFonts w:hint="default"/>
        <w:lang w:val="ru-RU" w:eastAsia="en-US" w:bidi="ar-SA"/>
      </w:rPr>
    </w:lvl>
    <w:lvl w:ilvl="5" w:tplc="776279FC">
      <w:numFmt w:val="bullet"/>
      <w:lvlText w:val="•"/>
      <w:lvlJc w:val="left"/>
      <w:pPr>
        <w:ind w:left="4952" w:hanging="706"/>
      </w:pPr>
      <w:rPr>
        <w:rFonts w:hint="default"/>
        <w:lang w:val="ru-RU" w:eastAsia="en-US" w:bidi="ar-SA"/>
      </w:rPr>
    </w:lvl>
    <w:lvl w:ilvl="6" w:tplc="15F01F30">
      <w:numFmt w:val="bullet"/>
      <w:lvlText w:val="•"/>
      <w:lvlJc w:val="left"/>
      <w:pPr>
        <w:ind w:left="5906" w:hanging="706"/>
      </w:pPr>
      <w:rPr>
        <w:rFonts w:hint="default"/>
        <w:lang w:val="ru-RU" w:eastAsia="en-US" w:bidi="ar-SA"/>
      </w:rPr>
    </w:lvl>
    <w:lvl w:ilvl="7" w:tplc="C8445C7C">
      <w:numFmt w:val="bullet"/>
      <w:lvlText w:val="•"/>
      <w:lvlJc w:val="left"/>
      <w:pPr>
        <w:ind w:left="6860" w:hanging="706"/>
      </w:pPr>
      <w:rPr>
        <w:rFonts w:hint="default"/>
        <w:lang w:val="ru-RU" w:eastAsia="en-US" w:bidi="ar-SA"/>
      </w:rPr>
    </w:lvl>
    <w:lvl w:ilvl="8" w:tplc="76AE7CA2">
      <w:numFmt w:val="bullet"/>
      <w:lvlText w:val="•"/>
      <w:lvlJc w:val="left"/>
      <w:pPr>
        <w:ind w:left="7815" w:hanging="706"/>
      </w:pPr>
      <w:rPr>
        <w:rFonts w:hint="default"/>
        <w:lang w:val="ru-RU" w:eastAsia="en-US" w:bidi="ar-SA"/>
      </w:rPr>
    </w:lvl>
  </w:abstractNum>
  <w:abstractNum w:abstractNumId="1">
    <w:nsid w:val="68303AF5"/>
    <w:multiLevelType w:val="hybridMultilevel"/>
    <w:tmpl w:val="2FD8D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65F83"/>
    <w:rsid w:val="003E03FC"/>
    <w:rsid w:val="00404155"/>
    <w:rsid w:val="0044743E"/>
    <w:rsid w:val="00472842"/>
    <w:rsid w:val="005C0DF9"/>
    <w:rsid w:val="00681EE0"/>
    <w:rsid w:val="00693E5E"/>
    <w:rsid w:val="00794397"/>
    <w:rsid w:val="007B4FD9"/>
    <w:rsid w:val="00942398"/>
    <w:rsid w:val="009779A7"/>
    <w:rsid w:val="009D2383"/>
    <w:rsid w:val="00BE4671"/>
    <w:rsid w:val="00BF0A82"/>
    <w:rsid w:val="00C3233F"/>
    <w:rsid w:val="00C65F83"/>
    <w:rsid w:val="00D163CB"/>
    <w:rsid w:val="00D27AE7"/>
    <w:rsid w:val="00ED156A"/>
    <w:rsid w:val="00F42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F8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C3233F"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5F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5F83"/>
    <w:rPr>
      <w:sz w:val="24"/>
      <w:szCs w:val="24"/>
    </w:rPr>
  </w:style>
  <w:style w:type="paragraph" w:styleId="a4">
    <w:name w:val="List Paragraph"/>
    <w:basedOn w:val="a"/>
    <w:uiPriority w:val="1"/>
    <w:qFormat/>
    <w:rsid w:val="00C65F83"/>
    <w:pPr>
      <w:spacing w:before="2"/>
      <w:ind w:left="179" w:firstLine="710"/>
    </w:pPr>
  </w:style>
  <w:style w:type="paragraph" w:customStyle="1" w:styleId="TableParagraph">
    <w:name w:val="Table Paragraph"/>
    <w:basedOn w:val="a"/>
    <w:uiPriority w:val="1"/>
    <w:qFormat/>
    <w:rsid w:val="00C65F83"/>
    <w:pPr>
      <w:jc w:val="center"/>
    </w:pPr>
  </w:style>
  <w:style w:type="character" w:customStyle="1" w:styleId="10">
    <w:name w:val="Заголовок 1 Знак"/>
    <w:basedOn w:val="a0"/>
    <w:link w:val="1"/>
    <w:uiPriority w:val="1"/>
    <w:rsid w:val="00C3233F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styleId="a5">
    <w:name w:val="Table Grid"/>
    <w:basedOn w:val="a1"/>
    <w:uiPriority w:val="59"/>
    <w:rsid w:val="00BF0A82"/>
    <w:pPr>
      <w:widowControl/>
      <w:autoSpaceDE/>
      <w:autoSpaceDN/>
    </w:pPr>
    <w:rPr>
      <w:rFonts w:ascii="Calibri" w:eastAsia="Times New Roman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0"/>
    <w:rsid w:val="00BF0A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F8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5F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5F83"/>
    <w:rPr>
      <w:sz w:val="24"/>
      <w:szCs w:val="24"/>
    </w:rPr>
  </w:style>
  <w:style w:type="paragraph" w:styleId="a4">
    <w:name w:val="List Paragraph"/>
    <w:basedOn w:val="a"/>
    <w:uiPriority w:val="34"/>
    <w:qFormat/>
    <w:rsid w:val="00C65F83"/>
    <w:pPr>
      <w:spacing w:before="2"/>
      <w:ind w:left="179" w:firstLine="710"/>
    </w:pPr>
  </w:style>
  <w:style w:type="paragraph" w:customStyle="1" w:styleId="TableParagraph">
    <w:name w:val="Table Paragraph"/>
    <w:basedOn w:val="a"/>
    <w:uiPriority w:val="1"/>
    <w:qFormat/>
    <w:rsid w:val="00C65F83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9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BE55D-BF1B-4722-9272-D0206B325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1595</Words>
  <Characters>9096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2023-10-14T17:36:00Z</dcterms:created>
  <dcterms:modified xsi:type="dcterms:W3CDTF">2023-10-14T17:53:00Z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2023-07-01T00:00:00Z</vt:filetime>
  </property>
</Properties>
</file>